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77777777"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r>
        <w:rPr>
          <w:sz w:val="24"/>
          <w:szCs w:val="24"/>
        </w:rPr>
        <w:t>Avanceña, Margaret Ann</w:t>
      </w:r>
    </w:p>
    <w:p w14:paraId="5EA55C5E" w14:textId="77777777" w:rsidR="00472BEB" w:rsidRDefault="00C57B9F">
      <w:pPr>
        <w:ind w:left="1440" w:firstLine="720"/>
        <w:jc w:val="both"/>
      </w:pPr>
      <w:r>
        <w:rPr>
          <w:sz w:val="24"/>
          <w:szCs w:val="24"/>
        </w:rPr>
        <w:t>Bautista, Carlo Migel</w:t>
      </w:r>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r>
        <w:rPr>
          <w:sz w:val="24"/>
          <w:szCs w:val="24"/>
        </w:rPr>
        <w:t>Dimanarig, Edgar</w:t>
      </w:r>
    </w:p>
    <w:p w14:paraId="4908BE06" w14:textId="77777777" w:rsidR="00472BEB" w:rsidRDefault="00C57B9F">
      <w:pPr>
        <w:ind w:left="1440" w:firstLine="720"/>
        <w:jc w:val="both"/>
      </w:pPr>
      <w:r>
        <w:rPr>
          <w:sz w:val="24"/>
          <w:szCs w:val="24"/>
        </w:rPr>
        <w:t>Garcia, Daniel Jaspher</w:t>
      </w:r>
    </w:p>
    <w:p w14:paraId="6F6ED00E" w14:textId="77777777" w:rsidR="00472BEB" w:rsidRDefault="00C57B9F">
      <w:pPr>
        <w:ind w:left="1440" w:firstLine="720"/>
        <w:jc w:val="both"/>
      </w:pPr>
      <w:r>
        <w:rPr>
          <w:sz w:val="24"/>
          <w:szCs w:val="24"/>
        </w:rPr>
        <w:t>Mañalac, Miguel Iñigo</w:t>
      </w:r>
    </w:p>
    <w:p w14:paraId="0930AE2A" w14:textId="77777777" w:rsidR="00472BEB" w:rsidRDefault="00C57B9F">
      <w:pPr>
        <w:ind w:left="1440" w:firstLine="720"/>
        <w:jc w:val="both"/>
      </w:pPr>
      <w:r>
        <w:rPr>
          <w:sz w:val="24"/>
          <w:szCs w:val="24"/>
        </w:rPr>
        <w:t>Medel, Rheygine Kim</w:t>
      </w:r>
    </w:p>
    <w:p w14:paraId="2B962526" w14:textId="77777777" w:rsidR="00472BEB" w:rsidRDefault="00C57B9F">
      <w:pPr>
        <w:ind w:left="1440" w:firstLine="720"/>
        <w:jc w:val="both"/>
      </w:pPr>
      <w:r>
        <w:rPr>
          <w:sz w:val="24"/>
          <w:szCs w:val="24"/>
        </w:rPr>
        <w:t>Ongsingco, Joseph</w:t>
      </w:r>
    </w:p>
    <w:p w14:paraId="3A1BFCDF" w14:textId="77777777" w:rsidR="00472BEB" w:rsidRDefault="00C57B9F">
      <w:pPr>
        <w:ind w:left="1440" w:firstLine="720"/>
        <w:jc w:val="both"/>
      </w:pPr>
      <w:r>
        <w:rPr>
          <w:sz w:val="24"/>
          <w:szCs w:val="24"/>
        </w:rPr>
        <w:t>Partosa, Brandon</w:t>
      </w:r>
    </w:p>
    <w:p w14:paraId="5EC0B739" w14:textId="77777777" w:rsidR="00472BEB" w:rsidRDefault="00C57B9F">
      <w:pPr>
        <w:ind w:left="1440" w:firstLine="720"/>
        <w:jc w:val="both"/>
      </w:pPr>
      <w:r>
        <w:rPr>
          <w:sz w:val="24"/>
          <w:szCs w:val="24"/>
        </w:rPr>
        <w:t>Tiu, Kenywil</w:t>
      </w:r>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Computer Studies Government, also known as the CSG, is a college-wide organization that focuses on the development of the entire College of Computer Studies (CCS), including the undergraduate students under it. CSG is compos</w:t>
      </w:r>
      <w:r>
        <w:t xml:space="preserve">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w:t>
      </w:r>
      <w:r>
        <w:t xml:space="preserve"> join.</w:t>
      </w:r>
    </w:p>
    <w:p w14:paraId="56861346" w14:textId="77777777" w:rsidR="00472BEB" w:rsidRDefault="00C57B9F">
      <w:pPr>
        <w:jc w:val="both"/>
      </w:pPr>
      <w:r>
        <w:t xml:space="preserve"> </w:t>
      </w:r>
    </w:p>
    <w:p w14:paraId="709E5B0A" w14:textId="77777777" w:rsidR="00472BEB" w:rsidRDefault="00C57B9F">
      <w:pPr>
        <w:ind w:firstLine="720"/>
        <w:jc w:val="both"/>
      </w:pPr>
      <w:r>
        <w:t>CSG plans, organizes and conducts various student activities for the benefit of the undergraduate students. By regulating peer tutorials, the organization aims to help the students with their academics and with the hope of getting their grades up.</w:t>
      </w:r>
      <w:r>
        <w:t xml:space="preserve"> By organizing seminars and talks, the organization intends on informing the students with updates and relevant news in the IT industry. And by conducting charity events, the organization wishes to teach the students the true meaning of being a Lasallian b</w:t>
      </w:r>
      <w:r>
        <w:t>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w:t>
      </w:r>
      <w:r>
        <w: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During the initial interview with the President, there is no exact process as to how they determine a problem in the college. The president simply reflects and tries to determine an existing problem. After that, he proposes solution whether or not it is fe</w:t>
      </w:r>
      <w:r>
        <w:t>asible. If it is not, he tries to determine another problem and propose a solution again. If proposed solution is feasible, they add it to the GOSM (Goals, Objectives, Strategy, Measure), which is completed and submitted to DAAM at the beginning of the ter</w:t>
      </w:r>
      <w:r>
        <w:t>m. After the GOSM has been completed, the CSG secretary can now add the projects it to the Calendar of activities with the following project details: Nature of activity,  Type of Activity, Goal, Objectives, Strategy (Title), Description, Measure, Dates, Un</w:t>
      </w:r>
      <w:r>
        <w:t>it-in-Charge and Committee, which is located at the google drive as a google sheet file. Officers and the committee heads are then informed of the change in the Calendar of activities and the committee head then assigns a project head under his committee t</w:t>
      </w:r>
      <w:r>
        <w: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DD85567"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lastRenderedPageBreak/>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Before the event, the assigned project head mu</w:t>
      </w:r>
      <w:r>
        <w:t>st avail of a venue reservation ticket from MyLaSalle if the venue could be reserved through there, otherwise, they must manually reserve a venue by going to the office concerned. It takes at least 2 days for the venue ticket to get approved. If it has bee</w:t>
      </w:r>
      <w:r>
        <w:t>n approved, you can now download and print the ticket. After that, project head can now prepare and process the 2 other main papers, the pre-activity paper and activity approval form, as well as the other necessary documents that permits processing dependi</w:t>
      </w:r>
      <w:r>
        <w:t>ng on the nature of activity and type of activity. After the papers have been prepared, it should be passed on to SLIFE or DAAM, depending on what the activity calls for. Project head should check on the SLIFE / DAAM document monitoring google sheet for th</w:t>
      </w:r>
      <w:r>
        <w:t>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t>During the event, the project heads appointe</w:t>
      </w:r>
      <w:r>
        <w:t xml:space="preserve">d must monitor whether the program is going smooth. They have a lot of tasks to do. One of those tasks is to verify if the venue has </w:t>
      </w:r>
      <w:r>
        <w:lastRenderedPageBreak/>
        <w:t xml:space="preserve">no problems and whether the materials needed are in the venue before the start of the program. Next is they have to set up </w:t>
      </w:r>
      <w:r>
        <w:t xml:space="preserve">the venue (with the help of fellow officers) in accordance to their program. They have to check if all of the equipments are in proper working order. Once the venue is now prepared, they can now let the participants enter the venue. Next is that they have </w:t>
      </w:r>
      <w:r>
        <w:t>to monitor if the program flow is being followed. Lastly is they have to look at the General Attendance Log Sheet (GALS) to determine if the expected number of participants were met. This is important because GALS is one of the indicators if the project wa</w:t>
      </w:r>
      <w:r>
        <w:t>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After the event proper is over, the project heads (with the help of fellow officers) then dismantle their materials, clean the venue, and account for all of the equipment borrowed. Then they have their clini</w:t>
      </w:r>
      <w:r>
        <w:t>cing session to reflect on the fine details of the project as well as the project itself. This must be preferably done after the event so that the problems encountered are fresh from the memory of the project heads. After taking note of what went wrong and</w:t>
      </w:r>
      <w:r>
        <w:t xml:space="preserve"> the solutions they did to fix the problem, they now prepare the post-activity requirements. The project heads must fill up a post-activity form to justify if all of objectives they have set were all met. After careful deliberation, they now finalize the p</w:t>
      </w:r>
      <w:r>
        <w:t>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The following data are requ</w:t>
      </w:r>
      <w:r>
        <w:t xml:space="preserve">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w:t>
      </w:r>
      <w:r>
        <w:rPr>
          <w:b/>
        </w:rPr>
        <w:t>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paperworks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T</w:t>
      </w:r>
      <w:r>
        <w:t xml:space="preserve">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all projects and their corresponding paperworks</w:t>
      </w:r>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w:t>
      </w:r>
      <w:r>
        <w:rPr>
          <w:b/>
        </w:rPr>
        <w:t>city head</w:t>
      </w:r>
      <w:r>
        <w:t xml:space="preserve"> will be notified when a project has</w:t>
      </w:r>
      <w:r>
        <w:rPr>
          <w:b/>
        </w:rPr>
        <w:t xml:space="preserve"> all</w:t>
      </w:r>
      <w:r>
        <w:t xml:space="preserve"> of their pre-activity paperworks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The President ca</w:t>
      </w:r>
      <w:r>
        <w:t xml:space="preserve">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based on t</w:t>
      </w:r>
      <w:r>
        <w:t xml:space="preserve">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are user inputs because the requirements will come from the A-form that is passed during the pre-activity requirements. The Project head can</w:t>
      </w:r>
      <w:r>
        <w:t xml:space="preserve"> </w:t>
      </w:r>
      <w:r>
        <w:rPr>
          <w:b/>
        </w:rPr>
        <w:t xml:space="preserve">add </w:t>
      </w:r>
      <w:r>
        <w:t>more items in each checklist if needed.</w:t>
      </w:r>
    </w:p>
    <w:p w14:paraId="6F69B68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w:t>
      </w:r>
      <w:r>
        <w:t xml:space="preserv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Users</w:t>
      </w:r>
      <w:r>
        <w:t xml:space="preserve">,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w:t>
      </w:r>
      <w:r>
        <w:rPr>
          <w:b/>
        </w:rPr>
        <w:t>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FirstName</w:t>
      </w:r>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LastName</w:t>
      </w:r>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‘tba’</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‘tba’</w:t>
      </w:r>
    </w:p>
    <w:p w14:paraId="3627D480"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value 0</w:t>
      </w:r>
    </w:p>
    <w:p w14:paraId="310FFC88" w14:textId="77777777" w:rsidR="00472BEB" w:rsidRDefault="00C57B9F">
      <w:pPr>
        <w:jc w:val="both"/>
      </w:pPr>
      <w:r>
        <w:rPr>
          <w:noProof/>
        </w:rPr>
        <w:drawing>
          <wp:anchor distT="114300" distB="114300" distL="114300" distR="114300" simplePos="0" relativeHeight="251658240" behindDoc="0" locked="0" layoutInCell="0" hidden="0" allowOverlap="0" wp14:anchorId="3ADE946B" wp14:editId="07F092B5">
            <wp:simplePos x="0" y="0"/>
            <wp:positionH relativeFrom="margin">
              <wp:posOffset>-452437</wp:posOffset>
            </wp:positionH>
            <wp:positionV relativeFrom="paragraph">
              <wp:posOffset>85725</wp:posOffset>
            </wp:positionV>
            <wp:extent cx="6393399" cy="1481138"/>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399" cy="1481138"/>
                    </a:xfrm>
                    <a:prstGeom prst="rect">
                      <a:avLst/>
                    </a:prstGeom>
                    <a:ln/>
                  </pic:spPr>
                </pic:pic>
              </a:graphicData>
            </a:graphic>
          </wp:anchor>
        </w:drawing>
      </w:r>
    </w:p>
    <w:p w14:paraId="4D57B291" w14:textId="77777777" w:rsidR="00472BEB" w:rsidRDefault="00472BEB">
      <w:pPr>
        <w:jc w:val="both"/>
      </w:pPr>
    </w:p>
    <w:p w14:paraId="386A3141" w14:textId="77777777" w:rsidR="00472BEB" w:rsidRDefault="00C57B9F">
      <w:pPr>
        <w:jc w:val="both"/>
      </w:pPr>
      <w:r>
        <w:t xml:space="preserve"> </w:t>
      </w:r>
    </w:p>
    <w:p w14:paraId="5CF0568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Project -</w:t>
      </w:r>
      <w:r>
        <w:t xml:space="preserve"> The projec</w:t>
      </w:r>
      <w:r>
        <w:t>t table stores the data of each project entered by the CSG secretary. This data populates the Calendar of Activities in the system. Upon creation, project head column is the only one that can be null.</w:t>
      </w:r>
    </w:p>
    <w:p w14:paraId="0B33DFDF"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 xml:space="preserve">ProjectID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Na</w:t>
      </w:r>
      <w:r>
        <w:rPr>
          <w:b/>
        </w:rPr>
        <w:t>tureofAct</w:t>
      </w:r>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TypeofAct</w:t>
      </w:r>
      <w:r>
        <w:t xml:space="preserve"> - specifies the type of Activity, max 30 characters</w:t>
      </w:r>
    </w:p>
    <w:p w14:paraId="10A482C5"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CommInCharge</w:t>
      </w:r>
      <w:r>
        <w:t xml:space="preserve"> - Specifies the committee in charge, max 15 characters</w:t>
      </w:r>
    </w:p>
    <w:p w14:paraId="455C68D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ProjectHead</w:t>
      </w:r>
      <w:r>
        <w:t xml:space="preserve"> - userID of the assigned officer in charge</w:t>
      </w:r>
    </w:p>
    <w:p w14:paraId="178233EA" w14:textId="77777777" w:rsidR="00472BEB" w:rsidRDefault="00C57B9F">
      <w:pPr>
        <w:ind w:left="2880"/>
        <w:jc w:val="both"/>
      </w:pPr>
      <w:r>
        <w:rPr>
          <w:b/>
        </w:rPr>
        <w:t xml:space="preserve"> </w:t>
      </w:r>
      <w:r>
        <w:rPr>
          <w:noProof/>
        </w:rPr>
        <w:drawing>
          <wp:anchor distT="114300" distB="114300" distL="114300" distR="114300" simplePos="0" relativeHeight="251659264" behindDoc="0" locked="0" layoutInCell="0" hidden="0" allowOverlap="0" wp14:anchorId="3338E852" wp14:editId="29355EF8">
            <wp:simplePos x="0" y="0"/>
            <wp:positionH relativeFrom="margin">
              <wp:posOffset>-523874</wp:posOffset>
            </wp:positionH>
            <wp:positionV relativeFrom="paragraph">
              <wp:posOffset>66675</wp:posOffset>
            </wp:positionV>
            <wp:extent cx="6590109" cy="1757363"/>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6590109" cy="1757363"/>
                    </a:xfrm>
                    <a:prstGeom prst="rect">
                      <a:avLst/>
                    </a:prstGeom>
                    <a:ln/>
                  </pic:spPr>
                </pic:pic>
              </a:graphicData>
            </a:graphic>
          </wp:anchor>
        </w:drawing>
      </w:r>
      <w:r>
        <w:rPr>
          <w:noProof/>
        </w:rPr>
        <w:drawing>
          <wp:anchor distT="114300" distB="114300" distL="114300" distR="114300" simplePos="0" relativeHeight="251660288" behindDoc="0" locked="0" layoutInCell="0" hidden="0" allowOverlap="0" wp14:anchorId="7F890703" wp14:editId="46DF03C3">
            <wp:simplePos x="0" y="0"/>
            <wp:positionH relativeFrom="margin">
              <wp:posOffset>-523874</wp:posOffset>
            </wp:positionH>
            <wp:positionV relativeFrom="paragraph">
              <wp:posOffset>1847850</wp:posOffset>
            </wp:positionV>
            <wp:extent cx="6591300" cy="1505013"/>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6591300" cy="1505013"/>
                    </a:xfrm>
                    <a:prstGeom prst="rect">
                      <a:avLst/>
                    </a:prstGeom>
                    <a:ln/>
                  </pic:spPr>
                </pic:pic>
              </a:graphicData>
            </a:graphic>
          </wp:anchor>
        </w:drawing>
      </w:r>
    </w:p>
    <w:p w14:paraId="790E6302" w14:textId="77777777" w:rsidR="00472BEB" w:rsidRDefault="00472BEB">
      <w:pPr>
        <w:ind w:left="2880"/>
        <w:jc w:val="both"/>
      </w:pPr>
    </w:p>
    <w:p w14:paraId="37F93D1C" w14:textId="77777777" w:rsidR="00472BEB" w:rsidRDefault="00472BEB">
      <w:pPr>
        <w:ind w:left="2880"/>
        <w:jc w:val="both"/>
      </w:pPr>
    </w:p>
    <w:p w14:paraId="6FAA3EE6" w14:textId="77777777" w:rsidR="00472BEB" w:rsidRDefault="00472BEB">
      <w:pPr>
        <w:ind w:left="2880"/>
        <w:jc w:val="both"/>
      </w:pPr>
    </w:p>
    <w:p w14:paraId="713BF4B0" w14:textId="77777777" w:rsidR="00472BEB" w:rsidRDefault="00472BEB">
      <w:pPr>
        <w:ind w:left="2880"/>
        <w:jc w:val="both"/>
      </w:pPr>
    </w:p>
    <w:p w14:paraId="2426FCF3" w14:textId="77777777" w:rsidR="00472BEB" w:rsidRDefault="00472BEB">
      <w:pPr>
        <w:ind w:left="2880"/>
        <w:jc w:val="both"/>
      </w:pPr>
    </w:p>
    <w:p w14:paraId="06C2B73E" w14:textId="77777777" w:rsidR="00472BEB" w:rsidRDefault="00472BEB">
      <w:pPr>
        <w:ind w:left="2880"/>
        <w:jc w:val="both"/>
      </w:pPr>
    </w:p>
    <w:p w14:paraId="76FC8B81"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Paperwork - </w:t>
      </w:r>
      <w:r>
        <w:t>The paperwork table stores the relevant informatio</w:t>
      </w:r>
      <w:r>
        <w:t>n per document in the project. No fields can be null except for DateDue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PaperID</w:t>
      </w:r>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ProjectID</w:t>
      </w:r>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DocType</w:t>
      </w:r>
      <w:r>
        <w:t xml:space="preserve"> - type of document, 50 characters ma</w:t>
      </w:r>
      <w:r>
        <w:t>x</w:t>
      </w:r>
    </w:p>
    <w:p w14:paraId="4C984DB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status of the paperwork marked as ‘preparing’, ‘processing’, ‘accepted’, ‘pended’ and ‘rejected’</w:t>
      </w:r>
    </w:p>
    <w:p w14:paraId="09EAD81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DateDue</w:t>
      </w:r>
      <w:r>
        <w:t xml:space="preserve"> - date of when said paperwork should be done</w:t>
      </w:r>
    </w:p>
    <w:p w14:paraId="117116C5" w14:textId="77777777" w:rsidR="00472BEB" w:rsidRDefault="00C57B9F">
      <w:pPr>
        <w:jc w:val="both"/>
      </w:pPr>
      <w:r>
        <w:lastRenderedPageBreak/>
        <w:t xml:space="preserve">  </w:t>
      </w:r>
      <w:r>
        <w:rPr>
          <w:noProof/>
        </w:rPr>
        <w:drawing>
          <wp:anchor distT="114300" distB="114300" distL="114300" distR="114300" simplePos="0" relativeHeight="251661312" behindDoc="0" locked="0" layoutInCell="0" hidden="0" allowOverlap="0" wp14:anchorId="74A02B79" wp14:editId="3FB0C6C8">
            <wp:simplePos x="0" y="0"/>
            <wp:positionH relativeFrom="margin">
              <wp:posOffset>-366712</wp:posOffset>
            </wp:positionH>
            <wp:positionV relativeFrom="paragraph">
              <wp:posOffset>66675</wp:posOffset>
            </wp:positionV>
            <wp:extent cx="6280547" cy="1004888"/>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547" cy="1004888"/>
                    </a:xfrm>
                    <a:prstGeom prst="rect">
                      <a:avLst/>
                    </a:prstGeom>
                    <a:ln/>
                  </pic:spPr>
                </pic:pic>
              </a:graphicData>
            </a:graphic>
          </wp:anchor>
        </w:drawing>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w:t>
      </w:r>
      <w:r>
        <w:t>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NotifID</w:t>
      </w:r>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w:t>
      </w:r>
      <w:r>
        <w:t>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77777777" w:rsidR="00472BEB" w:rsidRDefault="00C57B9F">
      <w:pPr>
        <w:ind w:left="2160"/>
        <w:jc w:val="both"/>
      </w:pPr>
      <w:r>
        <w:t>This report is used to generate the list of activity made by all of the users in the system. It is arranged by timestamp.</w:t>
      </w:r>
    </w:p>
    <w:p w14:paraId="08D85E1E" w14:textId="77777777" w:rsidR="00472BEB" w:rsidRDefault="00C57B9F">
      <w:pPr>
        <w:ind w:left="2160"/>
        <w:jc w:val="both"/>
      </w:pPr>
      <w:r>
        <w:t xml:space="preserve"> </w:t>
      </w:r>
      <w:r>
        <w:rPr>
          <w:noProof/>
        </w:rPr>
        <w:drawing>
          <wp:anchor distT="114300" distB="114300" distL="114300" distR="114300" simplePos="0" relativeHeight="251663360" behindDoc="0" locked="0" layoutInCell="0" hidden="0" allowOverlap="0" wp14:anchorId="203C5C8B" wp14:editId="46B6F8FE">
            <wp:simplePos x="0" y="0"/>
            <wp:positionH relativeFrom="margin">
              <wp:posOffset>-285749</wp:posOffset>
            </wp:positionH>
            <wp:positionV relativeFrom="paragraph">
              <wp:posOffset>38100</wp:posOffset>
            </wp:positionV>
            <wp:extent cx="6276975" cy="1454166"/>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66"/>
                    </a:xfrm>
                    <a:prstGeom prst="rect">
                      <a:avLst/>
                    </a:prstGeom>
                    <a:ln/>
                  </pic:spPr>
                </pic:pic>
              </a:graphicData>
            </a:graphic>
          </wp:anchor>
        </w:drawing>
      </w:r>
    </w:p>
    <w:p w14:paraId="6F9F5034" w14:textId="77777777" w:rsidR="00472BEB" w:rsidRDefault="00C57B9F">
      <w:pPr>
        <w:ind w:left="2160"/>
        <w:jc w:val="both"/>
      </w:pPr>
      <w:r>
        <w:t xml:space="preserve"> </w:t>
      </w:r>
    </w:p>
    <w:p w14:paraId="4DD4DAA5" w14:textId="77777777" w:rsidR="00472BEB" w:rsidRDefault="00C57B9F">
      <w:pPr>
        <w:ind w:left="2160"/>
        <w:jc w:val="both"/>
      </w:pPr>
      <w:r>
        <w:t xml:space="preserve"> </w:t>
      </w:r>
    </w:p>
    <w:p w14:paraId="79D4BA3D"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List of Registered Users</w:t>
      </w:r>
    </w:p>
    <w:p w14:paraId="70F9AF3E" w14:textId="77777777" w:rsidR="00472BEB" w:rsidRDefault="00C57B9F">
      <w:pPr>
        <w:ind w:left="2160"/>
        <w:jc w:val="both"/>
      </w:pPr>
      <w:r>
        <w:t>This report is used to generate the list of users in the system. It is arranged by position held in the organization.</w:t>
      </w:r>
    </w:p>
    <w:p w14:paraId="35C4CBBE" w14:textId="77777777" w:rsidR="00472BEB" w:rsidRDefault="00C57B9F">
      <w:pPr>
        <w:jc w:val="both"/>
      </w:pPr>
      <w:r>
        <w:rPr>
          <w:noProof/>
        </w:rPr>
        <w:lastRenderedPageBreak/>
        <w:drawing>
          <wp:anchor distT="114300" distB="114300" distL="114300" distR="114300" simplePos="0" relativeHeight="251664384" behindDoc="0" locked="0" layoutInCell="0" hidden="0" allowOverlap="0" wp14:anchorId="747B0076" wp14:editId="2DCDA70E">
            <wp:simplePos x="0" y="0"/>
            <wp:positionH relativeFrom="margin">
              <wp:posOffset>-285749</wp:posOffset>
            </wp:positionH>
            <wp:positionV relativeFrom="paragraph">
              <wp:posOffset>47625</wp:posOffset>
            </wp:positionV>
            <wp:extent cx="6200775" cy="1395174"/>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174"/>
                    </a:xfrm>
                    <a:prstGeom prst="rect">
                      <a:avLst/>
                    </a:prstGeom>
                    <a:ln/>
                  </pic:spPr>
                </pic:pic>
              </a:graphicData>
            </a:graphic>
          </wp:anchor>
        </w:drawing>
      </w: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110"/>
      </w:tblGrid>
      <w:tr w:rsidR="00472BEB" w14:paraId="2EC7ED3F" w14:textId="77777777">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1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110"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110"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110"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Handles the clinicing session after a proj</w:t>
            </w:r>
            <w:r>
              <w:t>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110"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pPr>
      <w:r>
        <w:rPr>
          <w:b/>
          <w:sz w:val="24"/>
          <w:szCs w:val="24"/>
        </w:rPr>
        <w:t xml:space="preserve"> </w:t>
      </w:r>
    </w:p>
    <w:p w14:paraId="12F31C46" w14:textId="77777777" w:rsidR="00472BEB" w:rsidRDefault="00C57B9F">
      <w:pPr>
        <w:jc w:val="both"/>
      </w:pPr>
      <w:r>
        <w:rPr>
          <w:b/>
          <w:sz w:val="24"/>
          <w:szCs w:val="24"/>
        </w:rPr>
        <w:t xml:space="preserve"> </w:t>
      </w:r>
    </w:p>
    <w:p w14:paraId="139064B3" w14:textId="77777777" w:rsidR="00472BEB" w:rsidRDefault="00C57B9F">
      <w:pPr>
        <w:jc w:val="both"/>
      </w:pPr>
      <w:r>
        <w:rPr>
          <w:b/>
          <w:sz w:val="24"/>
          <w:szCs w:val="24"/>
        </w:rPr>
        <w:t xml:space="preserve"> </w:t>
      </w:r>
    </w:p>
    <w:p w14:paraId="2573F481" w14:textId="77777777" w:rsidR="00472BEB" w:rsidRDefault="00C57B9F">
      <w:pPr>
        <w:jc w:val="both"/>
      </w:pPr>
      <w:r>
        <w:rPr>
          <w:b/>
          <w:sz w:val="24"/>
          <w:szCs w:val="24"/>
        </w:rPr>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xml:space="preserve">- No automated process for project management, only the </w:t>
            </w:r>
            <w:r>
              <w:lastRenderedPageBreak/>
              <w:t>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lastRenderedPageBreak/>
              <w:t xml:space="preserve">- Officers can’t inform and update everyone about the current status </w:t>
            </w:r>
            <w:r>
              <w:lastRenderedPageBreak/>
              <w:t>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lastRenderedPageBreak/>
              <w:t xml:space="preserve">- Due to mismanagement of </w:t>
            </w:r>
            <w:r>
              <w:lastRenderedPageBreak/>
              <w:t>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lastRenderedPageBreak/>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xml:space="preserve">- There </w:t>
            </w:r>
            <w:r>
              <w:t>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Disorganization i</w:t>
            </w:r>
            <w:r>
              <w:t>n preparing paperworks</w:t>
            </w:r>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Project heads clarifying which additional paperworks to pass, when activity is different.</w:t>
            </w:r>
          </w:p>
          <w:p w14:paraId="58135E58" w14:textId="77777777" w:rsidR="00472BEB" w:rsidRDefault="00C57B9F">
            <w:r>
              <w:t>- Paperwor</w:t>
            </w:r>
            <w:r>
              <w:t>ks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Paperworks are not processed early and did not give allowance for pending or rejected papers</w:t>
            </w:r>
          </w:p>
          <w:p w14:paraId="46A44FF4" w14:textId="77777777" w:rsidR="00472BEB" w:rsidRDefault="00C57B9F">
            <w:r>
              <w:t>- There are different requirements for differe</w:t>
            </w:r>
            <w:r>
              <w:t>nt types of activity and the project heads are not very familiar on the paperworks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The president reminds officers to submit paperworks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w:t>
            </w:r>
            <w:r>
              <w:t>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w:t>
            </w:r>
            <w:r>
              <w:t>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Organization may have a negative standing because of the last submission of paperworks</w:t>
            </w:r>
          </w:p>
        </w:tc>
      </w:tr>
    </w:tbl>
    <w:p w14:paraId="38BC1EEF" w14:textId="77777777" w:rsidR="00472BEB" w:rsidRDefault="00C57B9F">
      <w:pPr>
        <w:jc w:val="both"/>
      </w:pPr>
      <w:r>
        <w:t xml:space="preserve"> </w:t>
      </w:r>
    </w:p>
    <w:p w14:paraId="23FB8820" w14:textId="77777777" w:rsidR="00472BEB" w:rsidRDefault="00C57B9F">
      <w:pPr>
        <w:jc w:val="both"/>
      </w:pPr>
      <w:r>
        <w:rPr>
          <w:b/>
          <w:sz w:val="24"/>
          <w:szCs w:val="24"/>
        </w:rPr>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lastRenderedPageBreak/>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w:t>
      </w:r>
      <w:r>
        <w:t>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templates for paperworks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w:t>
      </w:r>
      <w:r>
        <w:t>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for the necessary paperworks needed based on type  of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The appl</w:t>
      </w:r>
      <w:r>
        <w:t xml:space="preserve">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w:t>
      </w:r>
      <w:r>
        <w:t>a sense that the data that they can update is limited on the officer’s position. It must enable the CSG president to update the roster of planned activities, assign project heads, and update project statuses. Also, it must enable the committee heads to ass</w:t>
      </w:r>
      <w:r>
        <w:t>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w:t>
      </w:r>
      <w:r>
        <w:t xml:space="preserv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w:t>
      </w:r>
      <w:r>
        <w:t>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lastRenderedPageBreak/>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w:t>
            </w:r>
            <w:r>
              <w:rPr>
                <w:rFonts w:ascii="Calibri" w:eastAsia="Calibri" w:hAnsi="Calibri" w:cs="Calibri"/>
                <w:sz w:val="24"/>
                <w:szCs w:val="24"/>
              </w:rPr>
              <w:t>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lastRenderedPageBreak/>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w:t>
            </w:r>
            <w:r>
              <w:rPr>
                <w:rFonts w:ascii="Calibri" w:eastAsia="Calibri" w:hAnsi="Calibri" w:cs="Calibri"/>
                <w:sz w:val="24"/>
                <w:szCs w:val="24"/>
              </w:rPr>
              <w:t xml:space="preserve">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must be able to accept the registration and will forward it to the CSG President for validation and </w:t>
            </w:r>
            <w:r>
              <w:rPr>
                <w:rFonts w:ascii="Calibri" w:eastAsia="Calibri" w:hAnsi="Calibri" w:cs="Calibri"/>
                <w:sz w:val="24"/>
                <w:szCs w:val="24"/>
              </w:rPr>
              <w:t>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w:t>
            </w:r>
            <w:r>
              <w:rPr>
                <w:rFonts w:ascii="Calibri" w:eastAsia="Calibri" w:hAnsi="Calibri" w:cs="Calibri"/>
                <w:sz w:val="24"/>
                <w:szCs w:val="24"/>
              </w:rPr>
              <w:t>count.</w:t>
            </w:r>
          </w:p>
          <w:p w14:paraId="52B67F76"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will then be given two options, to either accept or decline the registering officer.</w:t>
            </w:r>
          </w:p>
          <w:p w14:paraId="3E44A5A3"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77777777"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3E19677C"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w:t>
            </w:r>
            <w:r>
              <w:rPr>
                <w:color w:val="FFFFFF"/>
                <w:shd w:val="clear" w:color="auto" w:fill="007033"/>
              </w:rPr>
              <w: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w:t>
            </w:r>
            <w:r>
              <w:rPr>
                <w:rFonts w:ascii="Calibri" w:eastAsia="Calibri" w:hAnsi="Calibri" w:cs="Calibri"/>
              </w:rPr>
              <w:t>hich shows how complete the activity is.</w:t>
            </w:r>
          </w:p>
          <w:p w14:paraId="3C7CF4C4" w14:textId="77777777" w:rsidR="00472BEB" w:rsidRDefault="00C57B9F">
            <w:pPr>
              <w:ind w:left="720" w:right="140" w:hanging="360"/>
            </w:pPr>
            <w:r>
              <w:rPr>
                <w:rFonts w:ascii="Calibri" w:eastAsia="Calibri" w:hAnsi="Calibri" w:cs="Calibri"/>
              </w:rPr>
              <w:t>3)</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77777777" w:rsidR="00472BEB" w:rsidRDefault="00C57B9F">
            <w:pPr>
              <w:ind w:left="720" w:right="140" w:hanging="360"/>
              <w:jc w:val="both"/>
            </w:pPr>
            <w:r>
              <w:rPr>
                <w:rFonts w:ascii="Calibri" w:eastAsia="Calibri" w:hAnsi="Calibri" w:cs="Calibri"/>
              </w:rPr>
              <w:t>4)</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Verify that the CSG president should be able to access </w:t>
            </w:r>
            <w:r>
              <w:rPr>
                <w:rFonts w:ascii="Calibri" w:eastAsia="Calibri" w:hAnsi="Calibri" w:cs="Calibri"/>
              </w:rPr>
              <w:t>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lastRenderedPageBreak/>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w:t>
            </w:r>
            <w:r>
              <w:rPr>
                <w:rFonts w:ascii="Calibri" w:eastAsia="Calibri" w:hAnsi="Calibri" w:cs="Calibri"/>
                <w:sz w:val="24"/>
                <w:szCs w:val="24"/>
              </w:rPr>
              <w:t>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w:t>
            </w:r>
            <w:r>
              <w:rPr>
                <w:color w:val="FFFFFF"/>
                <w:shd w:val="clear" w:color="auto" w:fill="007033"/>
              </w:rPr>
              <w:t>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lastRenderedPageBreak/>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w:t>
            </w:r>
            <w:r>
              <w:rPr>
                <w:rFonts w:ascii="Calibri" w:eastAsia="Calibri" w:hAnsi="Calibri" w:cs="Calibri"/>
                <w:sz w:val="24"/>
                <w:szCs w:val="24"/>
              </w:rPr>
              <w:t>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displays the list of projects, each with the following </w:t>
            </w:r>
            <w:r>
              <w:rPr>
                <w:rFonts w:ascii="Calibri" w:eastAsia="Calibri" w:hAnsi="Calibri" w:cs="Calibri"/>
                <w:sz w:val="24"/>
                <w:szCs w:val="24"/>
              </w:rPr>
              <w:t>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lastRenderedPageBreak/>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w:t>
            </w:r>
            <w:r>
              <w:rPr>
                <w:rFonts w:ascii="Calibri" w:eastAsia="Calibri" w:hAnsi="Calibri" w:cs="Calibri"/>
                <w:sz w:val="24"/>
                <w:szCs w:val="24"/>
              </w:rPr>
              <w:t xml:space="preserv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w:t>
            </w:r>
            <w:r>
              <w:rPr>
                <w:rFonts w:ascii="Calibri" w:eastAsia="Calibri" w:hAnsi="Calibri" w:cs="Calibri"/>
                <w:sz w:val="24"/>
                <w:szCs w:val="24"/>
              </w:rPr>
              <w:t>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w:t>
            </w:r>
            <w:r>
              <w:rPr>
                <w:rFonts w:ascii="Calibri" w:eastAsia="Calibri" w:hAnsi="Calibri" w:cs="Calibri"/>
                <w:sz w:val="24"/>
                <w:szCs w:val="24"/>
              </w:rPr>
              <w:t xml:space="preserv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w:t>
            </w:r>
            <w:r>
              <w:rPr>
                <w:rFonts w:ascii="Calibri" w:eastAsia="Calibri" w:hAnsi="Calibri" w:cs="Calibri"/>
                <w:sz w:val="24"/>
                <w:szCs w:val="24"/>
              </w:rPr>
              <w: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w:t>
            </w:r>
            <w:r>
              <w:rPr>
                <w:rFonts w:ascii="Calibri" w:eastAsia="Calibri" w:hAnsi="Calibri" w:cs="Calibri"/>
                <w:sz w:val="24"/>
                <w:szCs w:val="24"/>
              </w:rPr>
              <w:t>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w:t>
            </w:r>
            <w:r>
              <w:rPr>
                <w:rFonts w:ascii="Calibri" w:eastAsia="Calibri" w:hAnsi="Calibri" w:cs="Calibri"/>
                <w:sz w:val="24"/>
                <w:szCs w:val="24"/>
              </w:rPr>
              <w:t>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changes.</w:t>
            </w:r>
          </w:p>
        </w:tc>
      </w:tr>
    </w:tbl>
    <w:p w14:paraId="7FF58FD6" w14:textId="77777777" w:rsidR="00472BEB" w:rsidRDefault="00C57B9F">
      <w:pPr>
        <w:jc w:val="both"/>
      </w:pPr>
      <w:r>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As the project head, I want to be reminded of the deadlines for the processing of paperworks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w:t>
            </w:r>
            <w:r>
              <w:rPr>
                <w:rFonts w:ascii="Calibri" w:eastAsia="Calibri" w:hAnsi="Calibri" w:cs="Calibri"/>
                <w:sz w:val="24"/>
                <w:szCs w:val="24"/>
              </w:rPr>
              <w:t>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w:t>
            </w:r>
            <w:r>
              <w:rPr>
                <w:rFonts w:ascii="Calibri" w:eastAsia="Calibri" w:hAnsi="Calibri" w:cs="Calibri"/>
                <w:sz w:val="24"/>
                <w:szCs w:val="24"/>
              </w:rPr>
              <w:t>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w:t>
            </w:r>
            <w:r>
              <w:rPr>
                <w:rFonts w:ascii="Calibri" w:eastAsia="Calibri" w:hAnsi="Calibri" w:cs="Calibri"/>
                <w:sz w:val="24"/>
                <w:szCs w:val="24"/>
              </w:rPr>
              <w: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w:t>
            </w:r>
            <w:r>
              <w:rPr>
                <w:rFonts w:ascii="Calibri" w:eastAsia="Calibri" w:hAnsi="Calibri" w:cs="Calibri"/>
                <w:sz w:val="24"/>
                <w:szCs w:val="24"/>
              </w:rPr>
              <w:t xml:space="preserv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w:t>
            </w:r>
            <w:r>
              <w:rPr>
                <w:rFonts w:ascii="Calibri" w:eastAsia="Calibri" w:hAnsi="Calibri" w:cs="Calibri"/>
                <w:sz w:val="24"/>
                <w:szCs w:val="24"/>
              </w:rPr>
              <w: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395F713" w14:textId="77777777" w:rsidR="00472BEB" w:rsidRDefault="00C57B9F">
            <w:pPr>
              <w:ind w:left="140" w:right="140"/>
              <w:jc w:val="both"/>
            </w:pPr>
            <w:r>
              <w:rPr>
                <w:rFonts w:ascii="Calibri" w:eastAsia="Calibri" w:hAnsi="Calibri" w:cs="Calibri"/>
                <w:b/>
                <w:sz w:val="24"/>
                <w:szCs w:val="24"/>
              </w:rPr>
              <w:lastRenderedPageBreak/>
              <w:t>Scenario:</w:t>
            </w:r>
          </w:p>
          <w:p w14:paraId="0B3473D0" w14:textId="77777777" w:rsidR="00472BEB" w:rsidRDefault="00C57B9F">
            <w:pPr>
              <w:ind w:right="140"/>
              <w:jc w:val="both"/>
            </w:pPr>
            <w:r>
              <w:t xml:space="preserve"> </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 .</w:t>
            </w:r>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dashboard can </w:t>
            </w:r>
            <w:r>
              <w:rPr>
                <w:rFonts w:ascii="Calibri" w:eastAsia="Calibri" w:hAnsi="Calibri" w:cs="Calibri"/>
                <w:sz w:val="24"/>
                <w:szCs w:val="24"/>
              </w:rPr>
              <w:t>have up to five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Committee Head must be logged in to the system.</w:t>
            </w:r>
          </w:p>
          <w:p w14:paraId="3C6A9819" w14:textId="77777777" w:rsidR="00472BEB" w:rsidRDefault="00C57B9F">
            <w:pPr>
              <w:ind w:left="140" w:right="140"/>
              <w:jc w:val="both"/>
            </w:pPr>
            <w:r>
              <w:rPr>
                <w:rFonts w:ascii="Calibri" w:eastAsia="Calibri" w:hAnsi="Calibri" w:cs="Calibri"/>
                <w:sz w:val="24"/>
                <w:szCs w:val="24"/>
              </w:rPr>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t>Scenario:</w:t>
            </w:r>
          </w:p>
          <w:p w14:paraId="3BC6055C"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able to access the database with the officers and their respective workload.</w:t>
            </w:r>
          </w:p>
          <w:p w14:paraId="36C87935"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the list of officers.</w:t>
            </w:r>
          </w:p>
          <w:p w14:paraId="43DEB77A" w14:textId="77777777" w:rsidR="00472BEB" w:rsidRDefault="00C57B9F">
            <w:pPr>
              <w:ind w:left="720" w:right="140" w:hanging="360"/>
              <w:jc w:val="both"/>
            </w:pPr>
            <w:r>
              <w:rPr>
                <w:rFonts w:ascii="Calibri" w:eastAsia="Calibri" w:hAnsi="Calibri" w:cs="Calibri"/>
                <w:sz w:val="24"/>
                <w:szCs w:val="24"/>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can pick a specific officer.</w:t>
            </w:r>
          </w:p>
          <w:p w14:paraId="5231994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officer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Committee Head is presented with the roster of</w:t>
            </w:r>
            <w:r>
              <w:rPr>
                <w:rFonts w:ascii="Calibri" w:eastAsia="Calibri" w:hAnsi="Calibri" w:cs="Calibri"/>
                <w:sz w:val="24"/>
                <w:szCs w:val="24"/>
              </w:rPr>
              <w:t xml:space="preserve"> officers under the committee head and their respective current workload.</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77777777"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Officer workload</w:t>
            </w:r>
          </w:p>
          <w:p w14:paraId="268D95A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List of currently assigned workload</w:t>
            </w:r>
          </w:p>
          <w:p w14:paraId="20B38C20"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 committee</w:t>
            </w:r>
          </w:p>
          <w:p w14:paraId="23137AA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w:t>
            </w:r>
            <w:r>
              <w:rPr>
                <w:rFonts w:ascii="Calibri" w:eastAsia="Calibri" w:hAnsi="Calibri" w:cs="Calibri"/>
                <w:sz w:val="24"/>
                <w:szCs w:val="24"/>
              </w:rPr>
              <w:t>erify that the system must be able to display the correct roster of officers under the Committee Head.</w:t>
            </w:r>
          </w:p>
          <w:p w14:paraId="3D54EFA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w:t>
            </w:r>
            <w:r>
              <w:rPr>
                <w:rFonts w:ascii="Calibri" w:eastAsia="Calibri" w:hAnsi="Calibri" w:cs="Calibri"/>
                <w:sz w:val="24"/>
                <w:szCs w:val="24"/>
              </w:rPr>
              <w:t>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w:t>
            </w:r>
            <w:r>
              <w:rPr>
                <w:rFonts w:ascii="Calibri" w:eastAsia="Calibri" w:hAnsi="Calibri" w:cs="Calibri"/>
                <w:sz w:val="24"/>
                <w:szCs w:val="24"/>
              </w:rPr>
              <w:t>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column in the calendar of activities that pertains to project head has been </w:t>
            </w:r>
            <w:r>
              <w:rPr>
                <w:rFonts w:ascii="Calibri" w:eastAsia="Calibri" w:hAnsi="Calibri" w:cs="Calibri"/>
                <w:sz w:val="24"/>
                <w:szCs w:val="24"/>
              </w:rPr>
              <w:lastRenderedPageBreak/>
              <w:t>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lastRenderedPageBreak/>
              <w:t>Ac</w:t>
            </w:r>
            <w:r>
              <w:rPr>
                <w:rFonts w:ascii="Calibri" w:eastAsia="Calibri" w:hAnsi="Calibri" w:cs="Calibri"/>
                <w:b/>
                <w:sz w:val="24"/>
                <w:szCs w:val="24"/>
              </w:rPr>
              <w:t>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w:t>
            </w:r>
            <w:r>
              <w:rPr>
                <w:rFonts w:ascii="Calibri" w:eastAsia="Calibri" w:hAnsi="Calibri" w:cs="Calibri"/>
                <w:sz w:val="24"/>
                <w:szCs w:val="24"/>
                <w:highlight w:val="white"/>
              </w:rPr>
              <w:t>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w:t>
            </w:r>
            <w:r>
              <w:rPr>
                <w:rFonts w:ascii="Calibri" w:eastAsia="Calibri" w:hAnsi="Calibri" w:cs="Calibri"/>
                <w:sz w:val="24"/>
                <w:szCs w:val="24"/>
              </w:rPr>
              <w:t xml:space="preserv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lastRenderedPageBreak/>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w:t>
            </w:r>
            <w:r>
              <w:rPr>
                <w:color w:val="FFFFFF"/>
                <w:shd w:val="clear" w:color="auto" w:fill="007033"/>
              </w:rPr>
              <w:t>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w:t>
            </w:r>
            <w:r>
              <w:rPr>
                <w:rFonts w:ascii="Calibri" w:eastAsia="Calibri" w:hAnsi="Calibri" w:cs="Calibri"/>
                <w:sz w:val="24"/>
                <w:szCs w:val="24"/>
              </w:rPr>
              <w:t>atabase.</w:t>
            </w:r>
          </w:p>
          <w:p w14:paraId="6429F0B0" w14:textId="77777777" w:rsidR="00472BEB" w:rsidRDefault="00C57B9F">
            <w:pPr>
              <w:ind w:left="140" w:right="140"/>
              <w:jc w:val="both"/>
            </w:pPr>
            <w:r>
              <w:rPr>
                <w:rFonts w:ascii="Calibri" w:eastAsia="Calibri" w:hAnsi="Calibri" w:cs="Calibri"/>
                <w:sz w:val="24"/>
                <w:szCs w:val="24"/>
              </w:rPr>
              <w:t>The system notifies the CSG president and the people concerned regarding the 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lastRenderedPageBreak/>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w:t>
            </w:r>
            <w:r>
              <w:rPr>
                <w:rFonts w:ascii="Calibri" w:eastAsia="Calibri" w:hAnsi="Calibri" w:cs="Calibri"/>
                <w:sz w:val="24"/>
                <w:szCs w:val="24"/>
              </w:rPr>
              <w:t>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w:t>
            </w:r>
            <w:r>
              <w:rPr>
                <w:rFonts w:ascii="Calibri" w:eastAsia="Calibri" w:hAnsi="Calibri" w:cs="Calibri"/>
                <w:sz w:val="24"/>
                <w:szCs w:val="24"/>
              </w:rPr>
              <w:t>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w:t>
            </w:r>
            <w:r>
              <w:rPr>
                <w:rFonts w:ascii="Calibri" w:eastAsia="Calibri" w:hAnsi="Calibri" w:cs="Calibri"/>
                <w:sz w:val="24"/>
                <w:szCs w:val="24"/>
              </w:rPr>
              <w:t>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w:t>
            </w:r>
            <w:r>
              <w:rPr>
                <w:rFonts w:ascii="Calibri" w:eastAsia="Calibri" w:hAnsi="Calibri" w:cs="Calibri"/>
                <w:sz w:val="24"/>
                <w:szCs w:val="24"/>
              </w:rPr>
              <w:t>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lastRenderedPageBreak/>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w:t>
            </w:r>
            <w:r>
              <w:rPr>
                <w:rFonts w:ascii="Calibri" w:eastAsia="Calibri" w:hAnsi="Calibri" w:cs="Calibri"/>
                <w:sz w:val="24"/>
                <w:szCs w:val="24"/>
              </w:rPr>
              <w:t>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w:t>
            </w:r>
            <w:r>
              <w:rPr>
                <w:rFonts w:ascii="Calibri" w:eastAsia="Calibri" w:hAnsi="Calibri" w:cs="Calibri"/>
                <w:sz w:val="24"/>
                <w:szCs w:val="24"/>
              </w:rPr>
              <w:t xml:space="preserve">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cannot go back to the previous page if they logged out. They must log in once again.</w:t>
            </w:r>
          </w:p>
        </w:tc>
      </w:tr>
    </w:tbl>
    <w:p w14:paraId="652E8B48" w14:textId="77777777" w:rsidR="00472BEB" w:rsidRDefault="00C57B9F">
      <w:pPr>
        <w:jc w:val="both"/>
      </w:pPr>
      <w:r>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bookmarkStart w:id="0" w:name="_GoBack"/>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 xml:space="preserve">As the CSG secretary, I want to update the project details from the GOSM to the Calendar of Activities if there is a change in the project details so that everyone, the president and concerned officers, will be updated so that they will have the updated </w:t>
            </w:r>
            <w:r>
              <w:rPr>
                <w:rFonts w:ascii="Calibri" w:eastAsia="Calibri" w:hAnsi="Calibri" w:cs="Calibri"/>
                <w:color w:val="FFFFFF"/>
                <w:sz w:val="24"/>
                <w:szCs w:val="24"/>
                <w:shd w:val="clear" w:color="auto" w:fill="007033"/>
              </w:rPr>
              <w:lastRenderedPageBreak/>
              <w:t>de</w:t>
            </w:r>
            <w:r>
              <w:rPr>
                <w:rFonts w:ascii="Calibri" w:eastAsia="Calibri" w:hAnsi="Calibri" w:cs="Calibri"/>
                <w:color w:val="FFFFFF"/>
                <w:sz w:val="24"/>
                <w:szCs w:val="24"/>
                <w:shd w:val="clear" w:color="auto" w:fill="007033"/>
              </w:rPr>
              <w:t>tails to see.</w:t>
            </w:r>
          </w:p>
        </w:tc>
      </w:tr>
      <w:bookmarkEnd w:id="0"/>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The system updates the selected project in </w:t>
            </w:r>
            <w:r>
              <w:rPr>
                <w:rFonts w:ascii="Calibri" w:eastAsia="Calibri" w:hAnsi="Calibri" w:cs="Calibri"/>
                <w:sz w:val="24"/>
                <w:szCs w:val="24"/>
              </w:rPr>
              <w:t>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w:t>
            </w: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was updated in the database containing the information 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w:t>
            </w:r>
            <w:r>
              <w:rPr>
                <w:rFonts w:ascii="Calibri" w:eastAsia="Calibri" w:hAnsi="Calibri" w:cs="Calibri"/>
                <w:sz w:val="24"/>
                <w:szCs w:val="24"/>
              </w:rPr>
              <w:t>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lastRenderedPageBreak/>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w:t>
      </w:r>
      <w:r>
        <w:t>nization.</w:t>
      </w:r>
    </w:p>
    <w:p w14:paraId="36C650C5" w14:textId="77777777" w:rsidR="00472BEB" w:rsidRDefault="00C57B9F">
      <w:pPr>
        <w:jc w:val="both"/>
      </w:pPr>
      <w:r>
        <w:t xml:space="preserve"> </w:t>
      </w:r>
    </w:p>
    <w:p w14:paraId="71156F2E"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5E571AD7" w14:textId="77777777" w:rsidR="00472BEB" w:rsidRDefault="00C57B9F">
      <w:pPr>
        <w:jc w:val="both"/>
      </w:pPr>
      <w:r>
        <w:t xml:space="preserve"> </w:t>
      </w:r>
      <w:r>
        <w:rPr>
          <w:noProof/>
        </w:rPr>
        <w:drawing>
          <wp:inline distT="114300" distB="114300" distL="114300" distR="114300" wp14:anchorId="458E850C" wp14:editId="079309B6">
            <wp:extent cx="5712150" cy="30734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12150" cy="3073400"/>
                    </a:xfrm>
                    <a:prstGeom prst="rect">
                      <a:avLst/>
                    </a:prstGeom>
                    <a:ln/>
                  </pic:spPr>
                </pic:pic>
              </a:graphicData>
            </a:graphic>
          </wp:inline>
        </w:drawing>
      </w:r>
    </w:p>
    <w:p w14:paraId="4EAD8FEF" w14:textId="77777777" w:rsidR="00472BEB" w:rsidRDefault="00C57B9F">
      <w:pPr>
        <w:jc w:val="both"/>
      </w:pPr>
      <w:r>
        <w:t xml:space="preserve"> </w:t>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w:t>
      </w:r>
      <w:r>
        <w:t xml:space="preserve">, Objectives, Strategy, Measure) form in the system. The accomplished GOSM form will then be passed by the CSG president to the Department of </w:t>
      </w:r>
      <w:r>
        <w:lastRenderedPageBreak/>
        <w:t>Activity Approval and Monitoring (DAAM). Then, the CSG secretary will file the project details from the GOSM to th</w:t>
      </w:r>
      <w:r>
        <w:t>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 xml:space="preserve">Before the execution of the event, project heads will still avail a Venue Reservation Ticket (VRT) via My LaSalle. They have to wait at least 2 days after the transaction before checking for the VRT’s status. Once the </w:t>
      </w:r>
      <w:r>
        <w:t>VRT has been approved, the project heads must print it and they may start preparing for the pre-activity requirements. The project heads will have an access on the required paperwork checklist and the forms needed to be filled up in the system. Once the re</w:t>
      </w:r>
      <w:r>
        <w:t>quired papers have been accomplished, the project heads may submit them to SLIFE or DAAM, depending on the type of activity. The project heads can check for the status of the paperwork in SLIFE/DAAM Document Monitoring google sheet. The system will send up</w:t>
      </w:r>
      <w:r>
        <w:t>dates to the CSG president regarding the whole process of the pre-activity requirements. It will automatically inform the CSG president when a document has been prepared and is currently being processed by SLIFE or DAAM. It will also notify the CSG preside</w:t>
      </w:r>
      <w:r>
        <w:t xml:space="preserve">nt once the status of the paperwork is updated. When all the pre-activity </w:t>
      </w:r>
      <w:r>
        <w:lastRenderedPageBreak/>
        <w:t>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w:t>
      </w:r>
      <w:r>
        <w:t>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lastRenderedPageBreak/>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In the improved business process, the project head and the committee will no longer have to conduct a clinicing session wherein they evaluate the success of the event. The system’s during the event checklist will serve as the ‘clinicing’ session for the ev</w:t>
      </w:r>
      <w:r>
        <w:t>ent. Therefore the project heads can start preparing the post-activity requirements as soon as the event is done. The system will automatically notify the CSG president regarding the updates on the post-activity requirements. Once the project heads have ac</w:t>
      </w:r>
      <w:r>
        <w:t>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r>
      <w:r>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Ok, Good afternoon I am Margaret Avancena and this is my teammate, Kenywil.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w:t>
      </w:r>
      <w:r>
        <w:t>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Medyo, yeah, there’s a </w:t>
      </w:r>
      <w:r>
        <w:t>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lahat ng processes kailangan ko imonitor. There are different departments under the organization. Internals, </w:t>
      </w:r>
      <w:r>
        <w:lastRenderedPageBreak/>
        <w:t>Extern</w:t>
      </w:r>
      <w:r>
        <w:t>als, University Affairs, Admin Affairs, and the different committees under it. I basically have to monitor all the processes if they are still active and to make sure if all the projects are implemented well. Also, my basic role as CSG president is jugglin</w:t>
      </w:r>
      <w:r>
        <w:t>g my task, internally and externally of the college [affairs], I also have to represent the college and voice out concerns in the different sectors of the university. What makes it difficult is that  I have to do that and at the same time monitor the inter</w:t>
      </w:r>
      <w:r>
        <w:t>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w:t>
      </w:r>
      <w:r>
        <w:t>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syempre you can’t make projects na “bara-bara” lang just for the college. You have to determine what’s it for, what’s the purpose of the activity and how is it relevant to the students, how are they going to benefit from it. So ba</w:t>
      </w:r>
      <w:r>
        <w:t>sically, me, the easy way to determine what my project’s going to be, I determine muna a problem. A specific problem that we target on in the college. For example, a projects as simple as this, it’s called “Hello from the Andrew side”. What’s the problem t</w:t>
      </w:r>
      <w:r>
        <w:t>here? Students have the hassle of parang, they can’t contact the administration as easy as it was before. Since they transferred already to andrew and how are we going to contact them from gox? So syempre, kailangan kang umakyat dun, diba? So “Hello from t</w:t>
      </w:r>
      <w:r>
        <w:t>he Andrew side” is an installation of telephone systems, here in gox. So yun, that’s how I determined it. One, the problem, then propose a solution. Then after proposing a solution, check if it is feasible with the available resources you have. For example</w:t>
      </w:r>
      <w:r>
        <w:t>, are there any offices willing to provide a set of telephones? Yes, physical facilities office. After that, determine the details of the project. Program flow, date of installation, basics naman yung project details, yung venue, date, details like how are</w:t>
      </w:r>
      <w:r>
        <w:t xml:space="preserve"> you going to manage the project, time, and other needs. Other needs, depends on the type of project. This one, it’s a special case project because it is not a regular event that people really go to, it is something they really need in the college. It depe</w:t>
      </w:r>
      <w:r>
        <w:t>nds talaga,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To continue, the processes naman, let’s say you have the basic ideas you want for the project, you have this concept, you have a nutshell of what your project is going to be. Syempre, in processing an activity, you have to have this, the “PPR”, Pre-activit</w:t>
      </w:r>
      <w:r>
        <w:t>y requirements. It’s composed of, mainly, the A-form or activity form, the project in a bird’s eye view. Next is the Project proposal form “PPR”, and the venue reservation ticket, where your project is going to be. Those are the three main components of th</w:t>
      </w:r>
      <w:r>
        <w:t>e activity requirements but it may also depend on the type of activity. Let’s say it’s a sponsorship activity, kailangan mo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w:t>
      </w:r>
      <w:r>
        <w:t>Yes, for all activities, the all need the Venue reservation ticket, PPR and A-form. Standard yung tatlong yun, but for every other activity, depending on the type, there may be more requirements to add on. Like, MOA, Memorandum of Agreement, if sponsorship</w:t>
      </w:r>
      <w:r>
        <w:t xml:space="preserve">.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lastRenderedPageBreak/>
        <w:t>M:</w:t>
      </w:r>
      <w:r>
        <w:t xml:space="preserve"> Yes, all of them, they all have a template. Another example is</w:t>
      </w:r>
      <w:r>
        <w:t xml:space="preserve"> talks, you need to have the credential of the speakers. Basically, it depends, you can look it up on the students activity manual. But the 3 basic needs for the pre-activity requirements is the a-from, the project proposal form and the venue reservation t</w:t>
      </w:r>
      <w:r>
        <w: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w:t>
      </w:r>
      <w:r>
        <w:t>ys, you have to check if it is approved. If it is approved, download and print the ticket. Once you have the venue reservation ticket, that’s the only time you can process the PPR and the A-form. After those, you process those papers through S-LIFE or DAAM</w:t>
      </w:r>
      <w:r>
        <w:t>, depends on the nature of activity. Makikita mo naman sa A-form, type of activity. If it’s an academic contest, general assembly, etc all the activities that fall under this should be processed by DAAM, for the CSG. For CSO, it’s CSO. In our case, it’s DA</w:t>
      </w:r>
      <w:r>
        <w:t xml:space="preserve">AM, their activity monitoring team. For the activities that involve external relations, or external partnerships, like selling, donation drives, conferences, off-campus activities, they have to be processed through S-LIFE. Why S-LIFE? They have this legal </w:t>
      </w:r>
      <w:r>
        <w:t>processing that if something goes wrong, we will still be liable, but they will help us with it. It’s also one of the reasons why the waivers right now needs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w:t>
      </w:r>
      <w:r>
        <w:t xml:space="preserve"> new process since the legal management team added it just to have a second check. After processing the papers, you have the activity itself. Once the event is already being done, the office or the project head has to monitor everything. Is the venue ok? I</w:t>
      </w:r>
      <w:r>
        <w:t>s the food ok?, if the activity has food. Was the program flow being followed? The program flow can be seen here, in the activity requirements. After the event, it is the responsibility of the project head to have a clinicing session with his team or his c</w:t>
      </w:r>
      <w:r>
        <w:t>encomm. That is where you catch up, if all the objectives, tasks, program flow, have been met. For example, the General Assembly, it says here in the program flow that there are 3 performers. You reflect is there were actually 3 performers. Were the expect</w:t>
      </w:r>
      <w:r>
        <w:t>ed number of participants reached? That’s how you reflect if the activity is successful. After that, you have to make the post-activity requirements. You fill up the post-activity form and that's where you can justify if all the objectives were met. That’s</w:t>
      </w:r>
      <w:r>
        <w:t xml:space="preserve"> why it is important for the project head to make the clinicing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w:t>
      </w:r>
      <w:r>
        <w:t>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diba you have the a-form and ppr,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na approve na n</w:t>
      </w:r>
      <w:r>
        <w:t>ila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dapat after 3 days, tapos na.</w:t>
      </w:r>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paperworks must be done 3 days before the event itself. But in CSG, I give them a standard that 1 week before, everything must be settled, paperworks an</w:t>
      </w:r>
      <w:r>
        <w:t>d all. Then the activity proper, depends on the project head and how long the event will last. After that post-</w:t>
      </w:r>
      <w:r>
        <w:lastRenderedPageBreak/>
        <w:t>activity requirements. In the A-form, there will be a due date. For example, you submit it on Jan 19. Usually, they give you a month long range b</w:t>
      </w:r>
      <w:r>
        <w:t>efore you can process the post-activity. Kunyari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na hindi na fufulfill yung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w:t>
      </w:r>
      <w:r>
        <w:t>e activity, you also end the activity. Once you process the pre-activity of the project, after the project, you will also be the one to process the post-acts. The documentations team’s assignment is to assure that everything or all the documents for the pr</w:t>
      </w:r>
      <w:r>
        <w:t xml:space="preserve">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na yung pre-acts naman hindi nasesettle,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hindi naapprove si venue reservation ticket, so you have to look for another venue,</w:t>
      </w:r>
      <w:r>
        <w:t xml:space="preserve"> or you have to justify to the PFO why the venue was not approved and because of that, madedelay yung time mo. Let’s say your activity is already, Let’s say today is Monday and your activity is on Friday, if you got your pre-acts, you plan to pass your pre</w:t>
      </w:r>
      <w:r>
        <w:t>-acts on Monday, sakto lang, Tuesday, Wednesday, Thursday, before Friday. But then, let’s say you got delayed, hindi siya naapprove, so it takes another two days but that’s already 2 days before the activity. So what happens is that, there will be many con</w:t>
      </w:r>
      <w:r>
        <w:t xml:space="preserve">sultations to be made. You have to go to the department and justify why you are passing the pre-acts requirements late. But basically, dapat talaga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t>I:</w:t>
      </w:r>
      <w:r>
        <w:t xml:space="preserve"> Are there times na activ</w:t>
      </w:r>
      <w:r>
        <w:t>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talaga. If it doesn’t push through, wala talaga.</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w:t>
      </w:r>
      <w:r>
        <w:t>ars of experience in the students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na, venue reservation, okay na. It’s just that the project head, pa</w:t>
      </w:r>
      <w:r>
        <w:t>ssed it 2 days before the activity. He passed it but then the activity was not yet checked by S-LIFE because they take about 3 days to process the papers. So, what happened was, we regret to inform the speaker that we had to extend the activity. So since n</w:t>
      </w:r>
      <w:r>
        <w:t>alate, we had to process another set of papers, like this one, we had to edit the A-form for scheduling the activity for another day. There’s a part here, in case of change slip. In may changes in date, venue, time, put it here and pass it again. That’s th</w:t>
      </w:r>
      <w:r>
        <w:t>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w:t>
      </w:r>
      <w:r>
        <w:t>e verdict of the processing is denied, the activity monitoring team of the CSG, they’re really, they will be very focused, tutok sila sa pubs mo sa facebook. If ever you disobey that, you publicized an activity and it’s been denied by S-LIFE, they generate</w:t>
      </w:r>
      <w:r>
        <w:t xml:space="preserve"> an incident report. What happens in an incident report is that, this is the activity, these are the people involved, they will have a screenshot of the happenings on facebook, then they will justify why it is wrong. They staple on proofs that it is really</w:t>
      </w:r>
      <w:r>
        <w:t xml:space="preserve"> wrong, </w:t>
      </w:r>
      <w:r>
        <w:lastRenderedPageBreak/>
        <w:t>based on the processing. They coordinate with S-LIFE. Para kang kinakasuhan, may mali kang ginawa, may kaso na.</w:t>
      </w:r>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nadedelay yung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w:t>
      </w:r>
      <w:r>
        <w:t>servations, it’s really tough to have venue reservation because not all of the venues could be reserved through the MLS. For example, Henry Sy, you have to consult it at the 14th floor of Henry Sy. It’s not automated, you have to go there for manual reserv</w:t>
      </w:r>
      <w:r>
        <w:t>ation. Let’s say gox lobby, for reservation of the gox lobby you have to go to Ms. Sheng. But most of the venues are still in the MLS. It’s just that if you’re planning to implement a big project, in a big venue, you have to go to Henry Sy 14th floor and r</w:t>
      </w:r>
      <w:r>
        <w:t>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Sponsors. If you have a set of sponsors for your activity, let’s say you have a competition. In passing the pre-activity requirements for that, you need to have the list of sponsors for the activity. But there are times that the sponsors don’t coordinate w</w:t>
      </w:r>
      <w:r>
        <w:t>ell with the project heads. For example they don’t reply agad so in turn, nadedelay yung process. They don’t know if confirmed na yung participation nila for the event. Third is, holidays, or storms. Let’s say there’s a storm and there’s not school, you do</w:t>
      </w:r>
      <w:r>
        <w:t>n’t have a choice, you have to fill up the in case of change form or if it a holiday, and your activity is on a Friday, and it’s a holiday on Tuesday, it’s not part of the 3 day period for processing the papers. Another is management or coordination with t</w:t>
      </w:r>
      <w:r>
        <w:t>he department or committees. For example, I’m a project head and then the publicity team. I’ve finished all the paper required for the project but I forgot to inform the publicity team that I need a pub for the event. Example, today is a Thursday, then Fri</w:t>
      </w:r>
      <w:r>
        <w:t>day yung activity, hala, di pa nagrerelease ng pub. You have to consult 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w:t>
      </w:r>
      <w:r>
        <w:t>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I</w:t>
      </w:r>
      <w:r>
        <w:t xml:space="preserve"> have a planner, haha, and I “tick box” it. For example, a project, the advanced placement program. I need to know if the pre-acts are okay, venue, project head, have I assigned a project head?, date, what specific date do I want it to be in, what time, fo</w:t>
      </w:r>
      <w:r>
        <w:t xml:space="preserve">od, if needed, all of the details, sponsors, if they’re okay, pub materials. I delegate it. You have all the tasks for this specific project. What I do, I delegate it to the different committees. For example, pubs, publicity committee. Sponsors, corporel. </w:t>
      </w:r>
      <w:r>
        <w:t>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w:t>
      </w:r>
      <w:r>
        <w:t>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lastRenderedPageBreak/>
        <w:t>M:</w:t>
      </w:r>
      <w:r>
        <w:t xml:space="preserve"> Let’s say the advanced placement program, that’s including or inclusive of the sponsors, so I put that under external affairs. External affairs for CSG is Chin, so who is under external affairs, it depends on the organization</w:t>
      </w:r>
      <w:r>
        <w:t>al structure. It depends on the committee who is most feasible for the project. Under external affairs, you have corporel, public relations, logistics. The most feasible one, since it has sponsors, would be corporel.</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r>
        <w:t>?</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Yes and the nature of activity. And if corporel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M</w:t>
      </w:r>
      <w:r>
        <w:rPr>
          <w:b/>
        </w:rPr>
        <w:t xml:space="preserve">: </w:t>
      </w:r>
      <w:r>
        <w:t>So far, yes, I list it down. No automated process, maybe excel. We have this thing called the GOSM, goals, objectives, strategy, measure.  I’ll send you all the forms necessary tonight? All the activities are there. What in it are the objectives, title o</w:t>
      </w:r>
      <w:r>
        <w:t>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w:t>
      </w:r>
      <w:r>
        <w:t xml:space="preserve">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w:t>
      </w:r>
      <w:r>
        <w:t>the activities there, the committees will be able to see, parang test results, like “uy, dito ako assigned”, so syempre si committee head, let’s say corporel committee, corporel head is Amos, he will be in charge of delegating the activity to the project h</w:t>
      </w:r>
      <w:r>
        <w:t xml:space="preserve">ead, or if heavy na yung executives ng corporel,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Not through the GOSM, what happens is, the committee head, he sees na it will be the r</w:t>
      </w:r>
      <w:r>
        <w:t>esponsibility of the committee head to post it in his facebook group of the committee and he’ll delegate it. Example, this project, person A is assigned, etc etc. They base it through the GOSM. So everything is manual right now. The checklist, the GOSM, th</w:t>
      </w:r>
      <w:r>
        <w:t>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 xml:space="preserve">The GOSM is in the google drive, if there’s going to be an update, we will update it and then </w:t>
      </w:r>
      <w:r>
        <w:t>we’ll just post in the group na,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M: Most recent is Andrea Abad, university affairs. CSG week yung project. There were some troubles in the activity becaus</w:t>
      </w:r>
      <w:r>
        <w:t xml:space="preserve">e there was supposed to be a booth at the lobby. What went wrong there was venue, logistics and manpower. The venue, it was an agreement </w:t>
      </w:r>
      <w:r>
        <w:lastRenderedPageBreak/>
        <w:t xml:space="preserve">between OTREAS and the CSG that they will reserve it under their office and the logistics as well, the tables, chairs, </w:t>
      </w:r>
      <w:r>
        <w:t xml:space="preserve">steel panels. Steel panels were reserved but everything else, weren’t. I consulted the OTREAS, nagsorry sila because they didn’t get to reserve it. They thought that na-cancel na, but no. So there were misunderstandings for the venue and the logistics and </w:t>
      </w:r>
      <w:r>
        <w:t>then because of that, walang booth and nobody saw it that’s why nagkatrouble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w:t>
      </w:r>
      <w:r>
        <w:t>es if the project was a success. The objective of the CSG week is to inform the CSG was before, here in CCS, to provide student services during that week the distribution of handbooks, and lastly, to give them the calendar of activities for the term. But s</w:t>
      </w:r>
      <w:r>
        <w:t>ince there wasn’t any booth, hindi naprovide,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I considered a success, last term, the Frosh Convocation. Successful siya because the venue was properly reserved, the pre</w:t>
      </w:r>
      <w:r>
        <w:t xml:space="preserve">-acts were properly processed no delays, it was processed 1 month before the activity. Venue was reserved properly through Henry Sy. Participants were insured because all of the students were required by the admin. Food was sponsored by the admin. Program </w:t>
      </w:r>
      <w:r>
        <w:t>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I</w:t>
      </w:r>
      <w:r>
        <w:rPr>
          <w:b/>
        </w:rPr>
        <w:t xml:space="preserve">: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t>M:</w:t>
      </w:r>
      <w:r>
        <w:t xml:space="preserve"> Me, Jared and Joswin.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nalang.</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w:t>
      </w:r>
      <w:r>
        <w:rPr>
          <w:b/>
        </w:rPr>
        <w:t>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r>
        <w:rPr>
          <w:b/>
        </w:rPr>
        <w:t>Miggy</w:t>
      </w:r>
      <w:r>
        <w:t xml:space="preserve">: Ok so the role of the college secretary basically is to make sure that all the calendar of activities fit, nothing’s clashing. So there’s no contradiction to the schedule, like no same </w:t>
      </w:r>
      <w:r>
        <w:lastRenderedPageBreak/>
        <w:t>activity set ones(?), or if its feasible with the number of people an</w:t>
      </w:r>
      <w:r>
        <w:t>d then uhmm..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yung,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Uhhh.. no. umm.. The GOSM is basically already made by the electeds. Then it’s really down the exe.. execom and the appointed officers.  But then, it’s her job is parang </w:t>
      </w:r>
      <w:r>
        <w:rPr>
          <w:i/>
        </w:rPr>
        <w:t>[to transfer details]</w:t>
      </w:r>
      <w:r>
        <w:t xml:space="preserve"> from the GOSM </w:t>
      </w:r>
      <w:r>
        <w:rPr>
          <w:i/>
        </w:rPr>
        <w:t>[to the calendar of activities and]</w:t>
      </w:r>
      <w:r>
        <w:t xml:space="preserve"> to relay</w:t>
      </w:r>
      <w:r>
        <w:rPr>
          <w:i/>
        </w:rPr>
        <w:t xml:space="preserve"> [</w:t>
      </w:r>
      <w:r>
        <w:rPr>
          <w:i/>
        </w:rPr>
        <w:t xml:space="preserve">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Ok, so first we, the progress the process is that I talk muna with the executive board. The core, then whoever…... whoever is assigned to th</w:t>
      </w:r>
      <w:r>
        <w:t>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So parang fro</w:t>
      </w:r>
      <w:r>
        <w:t>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The core..</w:t>
      </w:r>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t>M</w:t>
      </w:r>
      <w:r>
        <w:t>: To the chair..</w:t>
      </w:r>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To the chair..</w:t>
      </w:r>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Uhh..</w:t>
      </w:r>
      <w:r>
        <w:t xml:space="preserve"> it depends on the type of activity.. so it can be seen in the A-form so let’s say we have this activity. This one, yan. See this one umm.. yan.. ito yung activity, and then, and the A-form, when it’s approved they will check like which one from these will</w:t>
      </w:r>
      <w:r>
        <w:t xml:space="preserve">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checheck niyan?</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S-Life..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depende kung ano?</w:t>
      </w:r>
    </w:p>
    <w:p w14:paraId="7061233A" w14:textId="77777777" w:rsidR="00472BEB" w:rsidRDefault="00C57B9F">
      <w:pPr>
        <w:spacing w:line="240" w:lineRule="auto"/>
        <w:jc w:val="both"/>
      </w:pPr>
      <w:r>
        <w:t>Miggy: Basta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lastRenderedPageBreak/>
        <w:t>I</w:t>
      </w:r>
      <w:r>
        <w:t>: Ah ok, yan yun GALS di ba? So di ba kasi they said na meron sa S-LIFE and DAAM yung automated way of how to process na ma nonotify ka?</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r>
        <w: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Sa S-LIFE or DAAM, they have this process na..</w:t>
      </w:r>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Manonontify?</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Yes, manonotify ka.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Ok, pero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xml:space="preserve">: Umm.. actually just this term lang siya naimplement last term wala, like you have to go </w:t>
      </w:r>
      <w:r>
        <w:t>there talaga.This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Pero, have you guys been starting to use it na?</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Oh ok, so yun din sa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Yeah, for the S-LIFE. For the DAAM kasi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Ok. So, ano yun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Oh ok, ganito siya uhhh… ito if I click it. it’ll let me log in. Here we go, so once we’re logged in we can see naman h</w:t>
      </w:r>
      <w:r>
        <w:t>ere the timestamp umm.. if it’s from CSO or CSG, the org unit. So let’s say I’m CSG, I’ll just search CSG, and then.. so makikita mo dyan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Ohh.. pero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Oh, it’s in the link na,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Oh ok ok.. I’ll check it out. So, pero from that di parin kayo manonotify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xml:space="preserve">: Kayo in maglalagay mismo niyan (referring </w:t>
      </w:r>
      <w:r>
        <w:t>to the data in SLIFE document monitoring sheet) or sila?</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Sila,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Ah, okay. So, kunyari, if it’s still being processed, you wouldn’t know?</w:t>
      </w:r>
    </w:p>
    <w:p w14:paraId="2407E464" w14:textId="77777777" w:rsidR="00472BEB" w:rsidRDefault="00C57B9F">
      <w:pPr>
        <w:spacing w:line="240" w:lineRule="auto"/>
        <w:jc w:val="both"/>
      </w:pPr>
      <w:r>
        <w:lastRenderedPageBreak/>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So alam mo lang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xml:space="preserve">: Yes? or if it’s, let’s say, there are activities kasi na wala pang status, but it’s already been filed. For example…. kasi before there are activities na wala pa yung remarks but there’s already here, for SLIFE use only. If it’s filed na, for example it </w:t>
      </w:r>
      <w:r>
        <w:t>hasn’t been check but it’s filed na.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So we’re thinking of making a web app, t</w:t>
      </w:r>
      <w:r>
        <w:t>hat could be used on your mobile and desktop. Basically, kunyari magaassign kayo ng head and then manonotify yung head na meron siyang project, and then nan dun rin nakalagay nature of activity, we should know ano yung requirements for each nature of activ</w:t>
      </w:r>
      <w:r>
        <w:t>ity, which we will probably ask you some other time, since I don’t think we need it yet but if you could give us the details for that, thats cool too. After the head knows he has a project, the templates and requirements are there, based on the nature of a</w:t>
      </w:r>
      <w:r>
        <w:t>ctivity assigned. For every paper to pass, there’s a pending, preparing, approved and disapproved. You’re going to see how it’s going. Also for the GOSM, yung electeds pala nageencode.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Ah, what we do wit</w:t>
      </w:r>
      <w:r>
        <w:t>h the GOSM is that we plan it at the beginning of the term so all the electeds talk and we compile it into one GOSM. After that, we coordinate with our execom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t>I</w:t>
      </w:r>
      <w:r>
        <w:t>: What’s the excel file may GOSM r</w:t>
      </w:r>
      <w:r>
        <w:t>in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Ah, that’s on CSG side na. After we get GOSM, calendar of activities. Calendar of the activities is where you will know who is assigned for a project. Title of activity, nature</w:t>
      </w:r>
      <w:r>
        <w:t xml:space="preserv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Ok, that’s it thank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lastRenderedPageBreak/>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lastRenderedPageBreak/>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t>Other Pre-activity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lastRenderedPageBreak/>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Faculty Conforme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w:t>
            </w:r>
            <w:r>
              <w:rPr>
                <w:sz w:val="20"/>
                <w:szCs w:val="20"/>
              </w:rPr>
              <w:t>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Signature of COSCA Representative in A-Form, COSCA Form, Unsigned Memorandum of Agreement with Medicine/Medical Service Providers, List of Medicines/Services to b</w:t>
            </w:r>
            <w:r>
              <w:rPr>
                <w:sz w:val="20"/>
                <w:szCs w:val="20"/>
              </w:rPr>
              <w:t>e Provided, Off-Campus Activity Requirements (Faculty Conforme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w:t>
            </w:r>
            <w:r>
              <w:rPr>
                <w:sz w:val="20"/>
                <w:szCs w:val="20"/>
              </w:rPr>
              <w: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w:t>
            </w:r>
            <w:r>
              <w:rPr>
                <w:sz w:val="20"/>
                <w:szCs w:val="20"/>
              </w:rPr>
              <w:t>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Signature of COSCA Representative in A-Form, COSCA Form, Unsigned Memorandum of Agreement, Off-Campus Activity Requirements (Faculty Conforme Form, List of Organizers, Waiver Forms of Organizer</w:t>
            </w:r>
            <w:r>
              <w:rPr>
                <w:sz w:val="20"/>
                <w:szCs w:val="20"/>
              </w:rPr>
              <w:t>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Off-Campus Activity Requirements (Faculty Conforme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w:t>
            </w:r>
            <w:r>
              <w:rPr>
                <w:sz w:val="20"/>
                <w:szCs w:val="20"/>
              </w:rPr>
              <w:t>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w:t>
            </w:r>
            <w:r>
              <w:rPr>
                <w:sz w:val="20"/>
                <w:szCs w:val="20"/>
              </w:rPr>
              <w:t>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w:t>
            </w:r>
            <w:r>
              <w:rPr>
                <w:sz w:val="20"/>
                <w:szCs w:val="20"/>
              </w:rPr>
              <w:t>re of LSPO Representative in A-Form,</w:t>
            </w:r>
          </w:p>
          <w:p w14:paraId="60B7697E" w14:textId="77777777" w:rsidR="00472BEB" w:rsidRDefault="00C57B9F">
            <w:pPr>
              <w:ind w:right="300"/>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w:t>
            </w: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Mechanics, 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Complete Description of Activities, Off-Campus Activity Requirements (Faculty Conforme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w:t>
            </w:r>
            <w:r>
              <w:rPr>
                <w:sz w:val="20"/>
                <w:szCs w:val="20"/>
              </w:rPr>
              <w:t>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w:t>
            </w:r>
            <w:r>
              <w:rPr>
                <w:sz w:val="20"/>
                <w:szCs w:val="20"/>
              </w:rPr>
              <w: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w:t>
            </w:r>
            <w:r>
              <w:rPr>
                <w:sz w:val="20"/>
                <w:szCs w:val="20"/>
              </w:rPr>
              <w:t>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w:t>
            </w:r>
            <w:r>
              <w:rPr>
                <w:b/>
                <w:sz w:val="20"/>
                <w:szCs w:val="20"/>
              </w:rPr>
              <w:t>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w:t>
            </w:r>
            <w:r>
              <w:rPr>
                <w:sz w:val="20"/>
                <w:szCs w:val="20"/>
              </w:rPr>
              <w:t>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w:t>
            </w:r>
            <w:r>
              <w:rPr>
                <w:sz w:val="20"/>
                <w:szCs w:val="20"/>
              </w:rPr>
              <w:t>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w:t>
            </w:r>
            <w:r>
              <w:rPr>
                <w:b/>
                <w:sz w:val="20"/>
                <w:szCs w:val="20"/>
              </w:rPr>
              <w:t>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w:t>
            </w:r>
            <w:r>
              <w:rPr>
                <w:sz w:val="20"/>
                <w:szCs w:val="20"/>
              </w:rPr>
              <w:t>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w:t>
            </w:r>
            <w:r>
              <w:rPr>
                <w:sz w:val="20"/>
                <w:szCs w:val="20"/>
              </w:rPr>
              <w:t xml:space="preserv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r>
              <w:rPr>
                <w:b/>
                <w:sz w:val="20"/>
                <w:szCs w:val="20"/>
              </w:rPr>
              <w:lastRenderedPageBreak/>
              <w:t>Miting de Avance</w:t>
            </w:r>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w:t>
            </w:r>
            <w:r>
              <w:rPr>
                <w:sz w:val="20"/>
                <w:szCs w:val="20"/>
              </w:rPr>
              <w:t xml:space="preserve">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w:t>
            </w:r>
            <w:r>
              <w:rPr>
                <w:sz w:val="20"/>
                <w:szCs w:val="20"/>
              </w:rPr>
              <w:t>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w:t>
            </w:r>
            <w:r>
              <w:rPr>
                <w:b/>
                <w:sz w:val="20"/>
                <w:szCs w:val="20"/>
              </w:rPr>
              <w:t>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w:t>
            </w:r>
            <w:r>
              <w:rPr>
                <w:sz w:val="20"/>
                <w:szCs w:val="20"/>
              </w:rPr>
              <w:t>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(n.d.).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(n.d.). Retrieved from</w:t>
      </w:r>
    </w:p>
    <w:p w14:paraId="2D749333" w14:textId="77777777" w:rsidR="00472BEB" w:rsidRDefault="00C57B9F">
      <w:pPr>
        <w:jc w:val="both"/>
      </w:pPr>
      <w:r>
        <w:t xml:space="preserve">        </w:t>
      </w:r>
      <w:r>
        <w:tab/>
        <w:t>http</w:t>
      </w:r>
      <w:r>
        <w:t>://www.dlsu.edu.ph/offices/osa/student_life/pdf/student-activities-manual.pdf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w:t>
      </w:r>
      <w:r>
        <w:t>hank him for sharing with us all the relevant details regarding the organization and the processes inside and outside of it.  And lastly, we would like to thank him for allowing us to help them by creating a software solution to the organization’s problems</w:t>
      </w:r>
      <w:r>
        <w:t>.</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characterSpacingControl w:val="doNotCompress"/>
  <w:compat>
    <w:compatSetting w:name="compatibilityMode" w:uri="http://schemas.microsoft.com/office/word" w:val="14"/>
  </w:compat>
  <w:rsids>
    <w:rsidRoot w:val="00472BEB"/>
    <w:rsid w:val="00472BEB"/>
    <w:rsid w:val="00C57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57</Pages>
  <Words>13040</Words>
  <Characters>74328</Characters>
  <Application>Microsoft Macintosh Word</Application>
  <DocSecurity>0</DocSecurity>
  <Lines>619</Lines>
  <Paragraphs>174</Paragraphs>
  <ScaleCrop>false</ScaleCrop>
  <LinksUpToDate>false</LinksUpToDate>
  <CharactersWithSpaces>87194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2</cp:revision>
  <dcterms:created xsi:type="dcterms:W3CDTF">2016-02-20T17:48:00Z</dcterms:created>
  <dcterms:modified xsi:type="dcterms:W3CDTF">2016-02-20T17:53:00Z</dcterms:modified>
</cp:coreProperties>
</file>